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8EE" w:rsidRDefault="006508EE" w:rsidP="006508EE">
      <w:pPr>
        <w:jc w:val="center"/>
        <w:rPr>
          <w:rFonts w:ascii="Cambria" w:hAnsi="Cambria"/>
          <w:b/>
          <w:noProof/>
          <w:sz w:val="40"/>
          <w:szCs w:val="40"/>
        </w:rPr>
      </w:pPr>
    </w:p>
    <w:p w:rsidR="006508EE" w:rsidRDefault="006508EE" w:rsidP="006508EE">
      <w:pPr>
        <w:jc w:val="center"/>
        <w:rPr>
          <w:rFonts w:ascii="Cambria" w:hAnsi="Cambria"/>
          <w:b/>
          <w:noProof/>
          <w:sz w:val="40"/>
          <w:szCs w:val="40"/>
        </w:rPr>
      </w:pPr>
    </w:p>
    <w:p w:rsidR="006508EE" w:rsidRDefault="00083230" w:rsidP="006508EE">
      <w:pPr>
        <w:jc w:val="center"/>
        <w:rPr>
          <w:rFonts w:ascii="Cambria" w:hAnsi="Cambria"/>
          <w:b/>
          <w:noProof/>
          <w:sz w:val="40"/>
          <w:szCs w:val="40"/>
        </w:rPr>
      </w:pPr>
      <w:r w:rsidRPr="00083230">
        <w:rPr>
          <w:rFonts w:ascii="Cambria" w:hAnsi="Cambria"/>
          <w:b/>
          <w:noProof/>
          <w:sz w:val="40"/>
          <w:szCs w:val="40"/>
        </w:rPr>
        <w:drawing>
          <wp:inline distT="0" distB="0" distL="0" distR="0">
            <wp:extent cx="676275" cy="809625"/>
            <wp:effectExtent l="19050" t="0" r="9525" b="0"/>
            <wp:docPr id="3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EE" w:rsidRPr="00020945" w:rsidRDefault="006508EE" w:rsidP="006508EE">
      <w:pPr>
        <w:jc w:val="center"/>
        <w:rPr>
          <w:rFonts w:ascii="Cambria" w:hAnsi="Cambria"/>
          <w:noProof/>
          <w:sz w:val="40"/>
          <w:szCs w:val="40"/>
        </w:rPr>
      </w:pPr>
      <w:r w:rsidRPr="00020945">
        <w:rPr>
          <w:rFonts w:ascii="Cambria" w:hAnsi="Cambria"/>
          <w:noProof/>
          <w:sz w:val="40"/>
          <w:szCs w:val="40"/>
        </w:rPr>
        <w:t>COMUNE DI VERRETTO</w:t>
      </w:r>
    </w:p>
    <w:p w:rsidR="006508EE" w:rsidRPr="00ED6871" w:rsidRDefault="006508EE" w:rsidP="006508EE">
      <w:pPr>
        <w:jc w:val="center"/>
        <w:rPr>
          <w:rFonts w:ascii="Cambria" w:hAnsi="Cambria"/>
          <w:b/>
          <w:noProof/>
        </w:rPr>
      </w:pPr>
      <w:r w:rsidRPr="00ED6871">
        <w:rPr>
          <w:rFonts w:ascii="Cambria" w:hAnsi="Cambria"/>
          <w:b/>
          <w:noProof/>
        </w:rPr>
        <w:t>PROVINCIA DI PAVIA</w:t>
      </w:r>
    </w:p>
    <w:p w:rsidR="006508EE" w:rsidRPr="00ED6871" w:rsidRDefault="006508EE" w:rsidP="006508EE">
      <w:pPr>
        <w:jc w:val="center"/>
        <w:rPr>
          <w:rFonts w:ascii="Cambria" w:hAnsi="Cambria"/>
          <w:b/>
          <w:noProof/>
        </w:rPr>
      </w:pPr>
    </w:p>
    <w:p w:rsidR="006508EE" w:rsidRDefault="006508EE" w:rsidP="006508EE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6508EE" w:rsidRPr="00582444" w:rsidRDefault="006508EE" w:rsidP="006508EE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Piano triennale di prevenzione della corruzione</w:t>
      </w:r>
    </w:p>
    <w:p w:rsidR="006508EE" w:rsidRPr="00582444" w:rsidRDefault="006508EE" w:rsidP="006508EE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201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7</w:t>
      </w: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 xml:space="preserve"> - 201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9</w:t>
      </w:r>
    </w:p>
    <w:p w:rsidR="006508EE" w:rsidRPr="00582444" w:rsidRDefault="006508EE" w:rsidP="006508EE">
      <w:pPr>
        <w:tabs>
          <w:tab w:val="left" w:pos="426"/>
        </w:tabs>
        <w:jc w:val="center"/>
        <w:rPr>
          <w:color w:val="C00000"/>
        </w:rPr>
      </w:pPr>
      <w:r w:rsidRPr="00582444">
        <w:rPr>
          <w:color w:val="C00000"/>
        </w:rPr>
        <w:t xml:space="preserve"> </w:t>
      </w:r>
    </w:p>
    <w:p w:rsidR="006508EE" w:rsidRDefault="006508EE" w:rsidP="006508EE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 xml:space="preserve">Allegato 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2</w:t>
      </w:r>
    </w:p>
    <w:p w:rsidR="006508EE" w:rsidRDefault="006508EE" w:rsidP="006508EE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6508EE" w:rsidRDefault="006508EE" w:rsidP="006508EE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Macroprocessi</w:t>
      </w:r>
    </w:p>
    <w:p w:rsidR="006508EE" w:rsidRDefault="006508EE" w:rsidP="006508EE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Servizio Tecnico</w:t>
      </w:r>
    </w:p>
    <w:p w:rsidR="006508EE" w:rsidRDefault="006508EE">
      <w:pPr>
        <w:widowControl/>
        <w:suppressAutoHyphens w:val="0"/>
        <w:rPr>
          <w:rFonts w:ascii="Arial" w:eastAsia="MS Mincho" w:hAnsi="Arial"/>
          <w:color w:val="FF0000"/>
        </w:rPr>
      </w:pP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6508EE" w:rsidRDefault="006508EE">
      <w:pPr>
        <w:widowControl/>
        <w:suppressAutoHyphens w:val="0"/>
        <w:rPr>
          <w:rFonts w:ascii="Arial" w:eastAsia="MS Mincho" w:hAnsi="Arial"/>
          <w:b/>
        </w:rPr>
      </w:pPr>
      <w:r>
        <w:rPr>
          <w:rFonts w:ascii="Arial" w:hAnsi="Arial"/>
          <w:b/>
        </w:rPr>
        <w:br w:type="page"/>
      </w:r>
    </w:p>
    <w:p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Ecologia</w:t>
      </w: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2017/2019</w:t>
      </w:r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6508EE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BE50E9" w:rsidRDefault="00BE50E9" w:rsidP="006508EE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interventi manutentivi del verde pubblico; della gestione del Servizio di nettezza urbana o dell'appalto del servizio; delle convenzioni con i consorzi obbligatori per la raccolta differenziata; delle procedure di bonifica e rilascio della relativa autorizzazione; dell'inquinamenti dell'aria e dell'acqua; della disinfestazione.</w:t>
      </w:r>
    </w:p>
    <w:p w:rsidR="00BE50E9" w:rsidRP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2216A6" w:rsidRPr="0097161F" w:rsidRDefault="002216A6">
      <w:pPr>
        <w:rPr>
          <w:rFonts w:ascii="Arial" w:hAnsi="Arial" w:cs="Arial"/>
        </w:rPr>
      </w:pPr>
    </w:p>
    <w:p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97161F" w:rsidTr="003575BC">
        <w:trPr>
          <w:trHeight w:val="23"/>
        </w:trPr>
        <w:tc>
          <w:tcPr>
            <w:tcW w:w="65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Inquinamento acustico: Autorizzazione in deroga per i cantieri edili - stradali -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Inquinamento acustico: Autorizzazione in deroga per manifestazioni temporanee rumorose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Inquinamento idrico: Autorizzazioni a scarichi civili esistenti, non allacciati alla pubblica fognatura, confluenti in acque superficiali, suolo o sottosuolo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Inquinamento idrico: Autorizzazione allacciamento alla pubblica fognatura per stabili di civile abitazione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Inquinamento elettromagnetico: impianti telefonia mobile.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Segnalazione-Esposto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Isole ecologiche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Attestazione di ubicazione immobile in zona non metanizzata ai fini dell'applicazione L. 448/1998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 Rimozione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 Smaltimento dei rifiuti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Certificazione immobili che non ricadono in zona servita da pubblica fognatura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Accertamento rispetto limiti emissioni sonore per pubblici esercizi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Affidamento incarichi di lavoro autonomo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Bonifica rimozione cemento-amianto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 Smaltimento dei rifiuti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Indagine ambientale preliminare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 Smaltimento dei rifiuti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 Dismissione serbatoio interrato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Piano della Caratterizzazione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 Smaltimento dei rifiuti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Progetto Operativo di Bonifica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 Smaltimento dei rifiuti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Piano di utilizzo- Materiali di scarico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 Smaltimento dei rifiuti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Bonifica e ripristino di aree contaminate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 Smaltimento dei rifiuti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Inquinamento luminoso: bonifica degli impianti di illuminazione esterna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esercizio e manutenzione degli impianti termici civili e loro rendimento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Classificazione industrie insalubri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Autorizzazione all'impiego e/o alla custodia di gas tossici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Contributi per attivita' ambientali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nonche' attribuzione di vantaggi economici di qualunque genere a persone ed enti pubblici e </w:t>
            </w:r>
            <w:r w:rsidRPr="007137E0">
              <w:rPr>
                <w:rFonts w:ascii="Arial" w:hAnsi="Arial"/>
              </w:rPr>
              <w:lastRenderedPageBreak/>
              <w:t>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Concessione di occupazione suolo pubblico in aree verdi</w:t>
            </w:r>
          </w:p>
          <w:p w:rsidR="006D0B28" w:rsidRDefault="006D0B28">
            <w:pPr>
              <w:jc w:val="both"/>
            </w:pP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Adozione di aree a verde pubblico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Ordinanza di ingiunzione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Ordinanze contingibili ed urgenti per situazioni di pericolo ambientale ed igienico sanitario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Parere su progetto per la gestione ed il trattamento e lo smaltimento dei rifiuti da rendere a Enti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Provvedimento per l'esecuzione d'ufficio in caso di mancata ottemperanza da parte dei destinatari a quanto precedentemente ordinato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Sospensione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Permesso d'accesso al centro raccolta rifiuti utenze non domestiche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 Smaltimento dei rifiuti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Assetto del territorio ed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Sviluppo sostenibile e tutela del territorio e </w:t>
            </w:r>
            <w:r w:rsidRPr="007137E0">
              <w:rPr>
                <w:rFonts w:ascii="Arial" w:hAnsi="Arial"/>
              </w:rPr>
              <w:lastRenderedPageBreak/>
              <w:t>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Autorizzazione per esposizione </w:t>
            </w:r>
            <w:r w:rsidRPr="007137E0">
              <w:rPr>
                <w:rFonts w:ascii="Arial" w:hAnsi="Arial"/>
                <w:color w:val="000000"/>
              </w:rPr>
              <w:lastRenderedPageBreak/>
              <w:t>luminarie e/o addobbi esterni elettrificati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Autorizzazione P.U.A.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Dati e statistiche sullo stato dell'ambiente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Suggerimenti e indicazioni operative all'amministrazione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Attuazione provvedimenti 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Interventi di polizia idraulica sui corsi d'acqua appartenenti al reticolo idrico minore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Conferimento rifuti differenzia ti presso i centri di raccolta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 Smaltimento dei rifiuti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Richieste verifiche dist anze cassonetti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 Smaltimento dei rifiuti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Verifiche superfici immobili soggetti a tariffa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Verifica contabile del recupero di rifiuti assimilati delle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Tessere per accesso ai centri di raccolta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Processo </w:t>
            </w:r>
            <w:r w:rsidRPr="007137E0">
              <w:rPr>
                <w:rFonts w:ascii="Arial" w:hAnsi="Arial"/>
              </w:rPr>
              <w:lastRenderedPageBreak/>
              <w:t>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 xml:space="preserve">Assetto del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Sviluppo sostenibile e </w:t>
            </w:r>
            <w:r w:rsidRPr="007137E0">
              <w:rPr>
                <w:rFonts w:ascii="Arial" w:hAnsi="Arial"/>
              </w:rPr>
              <w:lastRenderedPageBreak/>
              <w:t>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Scarico in </w:t>
            </w:r>
            <w:r w:rsidRPr="007137E0">
              <w:rPr>
                <w:rFonts w:ascii="Arial" w:hAnsi="Arial"/>
                <w:color w:val="000000"/>
              </w:rPr>
              <w:lastRenderedPageBreak/>
              <w:t xml:space="preserve">fognatura acque meteoriche e richiesta dichiarazione assenza fognatura per scarico nel suolo utenze domestiche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F Controlli, </w:t>
            </w:r>
            <w:r w:rsidRPr="007137E0">
              <w:rPr>
                <w:rFonts w:ascii="Arial" w:hAnsi="Arial"/>
              </w:rPr>
              <w:lastRenderedPageBreak/>
              <w:t>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Corsi di formazione personale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Calendario visite mediche predisposto dal 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Segnalazioni dipendenti </w:t>
            </w:r>
          </w:p>
          <w:p w:rsidR="006D0B28" w:rsidRDefault="006D0B28">
            <w:pPr>
              <w:jc w:val="both"/>
            </w:pP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Comunicazioni spandimento fanghi in agricoltura: segnalazioni cittadini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Comunicazioni Ente di area vasta e Asl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Energia e diversificazione delle fonti energetiche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art. 43 co. 2 del T.U.E.L.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Giustizia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D.Lgs.33/2013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sostenibile e tutela del territorio e dell'ambiente: Qualita' dell'aria e riduzione </w:t>
            </w:r>
            <w:r w:rsidRPr="007137E0">
              <w:rPr>
                <w:rFonts w:ascii="Arial" w:hAnsi="Arial"/>
              </w:rPr>
              <w:lastRenderedPageBreak/>
              <w:t>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Incarichi: procedure comparative per il conferimento di incarichi di </w:t>
            </w:r>
            <w:r w:rsidRPr="007137E0">
              <w:rPr>
                <w:rFonts w:ascii="Arial" w:hAnsi="Arial"/>
                <w:color w:val="000000"/>
              </w:rPr>
              <w:lastRenderedPageBreak/>
              <w:t>collaborazione ad esperti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A Concorsi e prove selettive per l'assunzione del personale e progressioni di </w:t>
            </w:r>
            <w:r w:rsidRPr="007137E0">
              <w:rPr>
                <w:rFonts w:ascii="Arial" w:hAnsi="Arial"/>
              </w:rPr>
              <w:lastRenderedPageBreak/>
              <w:t>carriera di cui all'articolo 24 del citato decreto legislativo n.150 del 2009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supporto: abbonamento a aggiornamenti normativi, banche dati, altri servizi di assistenza/consuenza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Committenza ausiliaria: consulenza ed assistenza per la gestione delle procedure di affidamento dei contratti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Ecologia</w:t>
            </w:r>
          </w:p>
        </w:tc>
      </w:tr>
    </w:tbl>
    <w:p w:rsidR="00D74628" w:rsidRDefault="00D74628" w:rsidP="00B179D4">
      <w:pPr>
        <w:rPr>
          <w:rFonts w:ascii="Arial" w:hAnsi="Arial" w:cs="Arial"/>
        </w:rPr>
      </w:pPr>
    </w:p>
    <w:p w:rsidR="00D74628" w:rsidRDefault="00D74628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74628" w:rsidRDefault="00D74628" w:rsidP="00D74628">
      <w:pPr>
        <w:pStyle w:val="Intestazione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D74628" w:rsidRDefault="00D74628" w:rsidP="00D74628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UFFICIO: Edilizia Privata</w:t>
      </w:r>
    </w:p>
    <w:p w:rsidR="00D74628" w:rsidRDefault="00D74628" w:rsidP="00D74628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D74628" w:rsidRDefault="00D74628" w:rsidP="00D74628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>PTPCP 2017/2019</w:t>
      </w:r>
    </w:p>
    <w:p w:rsidR="00D74628" w:rsidRDefault="00D74628" w:rsidP="00D74628">
      <w:pPr>
        <w:rPr>
          <w:rFonts w:ascii="Arial" w:hAnsi="Arial" w:cs="Tahoma"/>
          <w:color w:val="000000"/>
        </w:rPr>
      </w:pPr>
    </w:p>
    <w:p w:rsidR="00D74628" w:rsidRDefault="00D74628" w:rsidP="006508EE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>Descrizione UFFICIO:</w:t>
      </w:r>
    </w:p>
    <w:p w:rsidR="00D74628" w:rsidRDefault="00D74628" w:rsidP="006508EE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Le competenze principali consistono nell'esame e nel controllo/gestione dei progetti di trasformazione edilizia del territorio, per l'esecuzione dei quali occorre presentare domanda di permesso di costruire o denuncia di inizio </w:t>
      </w:r>
      <w:proofErr w:type="spellStart"/>
      <w:r>
        <w:rPr>
          <w:rFonts w:ascii="Arial" w:hAnsi="Arial" w:cs="Tahoma"/>
          <w:color w:val="000000"/>
        </w:rPr>
        <w:t>attivita'</w:t>
      </w:r>
      <w:proofErr w:type="spellEnd"/>
      <w:r>
        <w:rPr>
          <w:rFonts w:ascii="Arial" w:hAnsi="Arial" w:cs="Tahoma"/>
          <w:color w:val="000000"/>
        </w:rPr>
        <w:t xml:space="preserve">. Le competenze si estendono anche ad </w:t>
      </w:r>
      <w:proofErr w:type="spellStart"/>
      <w:r>
        <w:rPr>
          <w:rFonts w:ascii="Arial" w:hAnsi="Arial" w:cs="Tahoma"/>
          <w:color w:val="000000"/>
        </w:rPr>
        <w:t>attivita'</w:t>
      </w:r>
      <w:proofErr w:type="spellEnd"/>
      <w:r>
        <w:rPr>
          <w:rFonts w:ascii="Arial" w:hAnsi="Arial" w:cs="Tahoma"/>
          <w:color w:val="000000"/>
        </w:rPr>
        <w:t xml:space="preserve"> </w:t>
      </w:r>
      <w:proofErr w:type="spellStart"/>
      <w:r>
        <w:rPr>
          <w:rFonts w:ascii="Arial" w:hAnsi="Arial" w:cs="Tahoma"/>
          <w:color w:val="000000"/>
        </w:rPr>
        <w:t>piu'</w:t>
      </w:r>
      <w:proofErr w:type="spellEnd"/>
      <w:r>
        <w:rPr>
          <w:rFonts w:ascii="Arial" w:hAnsi="Arial" w:cs="Tahoma"/>
          <w:color w:val="000000"/>
        </w:rPr>
        <w:t xml:space="preserve"> specifiche di natura edilizia ovvero, rilascio dell'</w:t>
      </w:r>
      <w:proofErr w:type="spellStart"/>
      <w:r>
        <w:rPr>
          <w:rFonts w:ascii="Arial" w:hAnsi="Arial" w:cs="Tahoma"/>
          <w:color w:val="000000"/>
        </w:rPr>
        <w:t>agibilita</w:t>
      </w:r>
      <w:proofErr w:type="spellEnd"/>
      <w:r>
        <w:rPr>
          <w:rFonts w:ascii="Arial" w:hAnsi="Arial" w:cs="Tahoma"/>
          <w:color w:val="000000"/>
        </w:rPr>
        <w:t xml:space="preserve">', funzioni di vigilanza e di controllo sull'edificato, e tutte quelle amministrative relative alla subdelega regionale in materia di tutela ambientale; </w:t>
      </w:r>
      <w:proofErr w:type="spellStart"/>
      <w:r>
        <w:rPr>
          <w:rFonts w:ascii="Arial" w:hAnsi="Arial" w:cs="Tahoma"/>
          <w:color w:val="000000"/>
        </w:rPr>
        <w:t>nonche'</w:t>
      </w:r>
      <w:proofErr w:type="spellEnd"/>
      <w:r>
        <w:rPr>
          <w:rFonts w:ascii="Arial" w:hAnsi="Arial" w:cs="Tahoma"/>
          <w:color w:val="000000"/>
        </w:rPr>
        <w:t xml:space="preserve"> alla richiesta contributi per opere finalizzate all'eliminazione delle barriere architettoniche.</w:t>
      </w:r>
    </w:p>
    <w:p w:rsidR="00D74628" w:rsidRDefault="00D74628" w:rsidP="00D74628">
      <w:pPr>
        <w:rPr>
          <w:rFonts w:ascii="Arial" w:hAnsi="Arial" w:cs="Tahoma"/>
          <w:color w:val="000000"/>
        </w:rPr>
      </w:pPr>
    </w:p>
    <w:p w:rsidR="00D74628" w:rsidRDefault="00D74628" w:rsidP="00D74628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>MAPPATURA</w:t>
      </w:r>
    </w:p>
    <w:p w:rsidR="00D74628" w:rsidRDefault="00D74628" w:rsidP="00D74628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 xml:space="preserve"> MACROPROCESSI</w:t>
      </w:r>
    </w:p>
    <w:p w:rsidR="00D74628" w:rsidRDefault="00D74628" w:rsidP="00D74628">
      <w:pPr>
        <w:rPr>
          <w:rFonts w:ascii="Arial" w:hAnsi="Arial" w:cs="Arial"/>
        </w:rPr>
      </w:pPr>
    </w:p>
    <w:tbl>
      <w:tblPr>
        <w:tblW w:w="5450" w:type="pct"/>
        <w:shd w:val="clear" w:color="auto" w:fill="CCCCCC"/>
        <w:tblLook w:val="04A0"/>
      </w:tblPr>
      <w:tblGrid>
        <w:gridCol w:w="1961"/>
        <w:gridCol w:w="1584"/>
        <w:gridCol w:w="1989"/>
        <w:gridCol w:w="2184"/>
        <w:gridCol w:w="1785"/>
        <w:gridCol w:w="935"/>
      </w:tblGrid>
      <w:tr w:rsidR="00D74628" w:rsidTr="006508EE">
        <w:trPr>
          <w:trHeight w:val="23"/>
        </w:trPr>
        <w:tc>
          <w:tcPr>
            <w:tcW w:w="939" w:type="pct"/>
            <w:shd w:val="clear" w:color="auto" w:fill="CCCCCC"/>
            <w:hideMark/>
          </w:tcPr>
          <w:p w:rsidR="00D74628" w:rsidRDefault="00D74628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759" w:type="pct"/>
            <w:shd w:val="clear" w:color="auto" w:fill="CCCCCC"/>
            <w:hideMark/>
          </w:tcPr>
          <w:p w:rsidR="00D74628" w:rsidRDefault="00D74628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953" w:type="pct"/>
            <w:shd w:val="clear" w:color="auto" w:fill="CCCCCC"/>
            <w:hideMark/>
          </w:tcPr>
          <w:p w:rsidR="00D74628" w:rsidRDefault="00D74628">
            <w:pPr>
              <w:spacing w:before="100" w:after="100"/>
              <w:jc w:val="center"/>
              <w:rPr>
                <w:rFonts w:ascii="Arial" w:hAnsi="Arial"/>
              </w:rPr>
            </w:pPr>
            <w:r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1046" w:type="pct"/>
            <w:shd w:val="clear" w:color="auto" w:fill="CCCCCC"/>
            <w:hideMark/>
          </w:tcPr>
          <w:p w:rsidR="00D74628" w:rsidRDefault="00D74628">
            <w:pPr>
              <w:spacing w:before="100" w:after="100"/>
              <w:jc w:val="center"/>
              <w:rPr>
                <w:rFonts w:ascii="Arial" w:hAnsi="Arial"/>
              </w:rPr>
            </w:pPr>
            <w:r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855" w:type="pct"/>
            <w:shd w:val="clear" w:color="auto" w:fill="CCCCCC"/>
          </w:tcPr>
          <w:p w:rsidR="00D74628" w:rsidRDefault="00D74628">
            <w:pPr>
              <w:ind w:left="32"/>
              <w:jc w:val="center"/>
              <w:rPr>
                <w:rFonts w:ascii="Arial" w:hAnsi="Arial" w:cs="Book Antiqua"/>
              </w:rPr>
            </w:pPr>
            <w:r>
              <w:rPr>
                <w:rFonts w:ascii="Arial" w:hAnsi="Arial" w:cs="Book Antiqua"/>
                <w:b/>
              </w:rPr>
              <w:t>Area di rischio</w:t>
            </w:r>
          </w:p>
          <w:p w:rsidR="00D74628" w:rsidRDefault="00D74628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448" w:type="pct"/>
            <w:shd w:val="clear" w:color="auto" w:fill="CCCCCC"/>
          </w:tcPr>
          <w:p w:rsidR="00D74628" w:rsidRDefault="00D74628">
            <w:pPr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 xml:space="preserve">Ufficio </w:t>
            </w:r>
          </w:p>
          <w:p w:rsidR="00D74628" w:rsidRDefault="00D74628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Sanzioni per interventi eseguiti in  assenza o </w:t>
            </w:r>
            <w:proofErr w:type="spellStart"/>
            <w:r>
              <w:rPr>
                <w:rFonts w:ascii="Arial" w:hAnsi="Arial"/>
                <w:color w:val="000000"/>
              </w:rPr>
              <w:t>difformita'</w:t>
            </w:r>
            <w:proofErr w:type="spellEnd"/>
            <w:r>
              <w:rPr>
                <w:rFonts w:ascii="Arial" w:hAnsi="Arial"/>
                <w:color w:val="000000"/>
              </w:rPr>
              <w:t xml:space="preserve"> dalla segnalazione certificata di inizio </w:t>
            </w:r>
            <w:proofErr w:type="spellStart"/>
            <w:r>
              <w:rPr>
                <w:rFonts w:ascii="Arial" w:hAnsi="Arial"/>
                <w:color w:val="000000"/>
              </w:rPr>
              <w:t>attivita'</w:t>
            </w:r>
            <w:proofErr w:type="spellEnd"/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Permesso di costruire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Permesso di costruire in sanatoria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Cambio di destinazione d'uso senza opere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Restituzione del contributo di costruzione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Controllo esercizio e manutenzione degli impianti termici civili e loro rendimento 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Assetto del territorio ed edilizia abitativa: Urbanistica e </w:t>
            </w:r>
            <w:r>
              <w:rPr>
                <w:rFonts w:ascii="Arial" w:hAnsi="Arial"/>
              </w:rPr>
              <w:lastRenderedPageBreak/>
              <w:t>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lastRenderedPageBreak/>
              <w:t xml:space="preserve">Autorizzazione passo carrabile permanente 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 Autorizzazione o concessione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Autorizzazione passo carrabile temporaneo per cantiere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 Autorizzazione o concessione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Manutenzione facciate in Centro Storico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 Autorizzazione o concessione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Edilizia residenziale pubblica e locale e piani di edilizia economico-popolare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Accertamento di </w:t>
            </w:r>
            <w:proofErr w:type="spellStart"/>
            <w:r>
              <w:rPr>
                <w:rFonts w:ascii="Arial" w:hAnsi="Arial"/>
                <w:color w:val="000000"/>
              </w:rPr>
              <w:t>compatibilita'</w:t>
            </w:r>
            <w:proofErr w:type="spellEnd"/>
            <w:r>
              <w:rPr>
                <w:rFonts w:ascii="Arial" w:hAnsi="Arial"/>
                <w:color w:val="000000"/>
              </w:rPr>
              <w:t xml:space="preserve"> paesaggistica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Autorizzazione paesaggistica semplificata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Certificato di </w:t>
            </w:r>
            <w:proofErr w:type="spellStart"/>
            <w:r>
              <w:rPr>
                <w:rFonts w:ascii="Arial" w:hAnsi="Arial"/>
                <w:color w:val="000000"/>
              </w:rPr>
              <w:t>agibilita'</w:t>
            </w:r>
            <w:proofErr w:type="spellEnd"/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Condono edilizio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Autorizzazione installazione di cartelli e insegne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Autorizzazione installazione tenda parasole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Autorizzazione interventi cimiteriali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Assetto del territorio ed edilizia abitativa: Urbanistica e </w:t>
            </w:r>
            <w:r>
              <w:rPr>
                <w:rFonts w:ascii="Arial" w:hAnsi="Arial"/>
              </w:rPr>
              <w:lastRenderedPageBreak/>
              <w:t>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lastRenderedPageBreak/>
              <w:t>Subentro a D.I.A./</w:t>
            </w:r>
            <w:proofErr w:type="spellStart"/>
            <w:r>
              <w:rPr>
                <w:rFonts w:ascii="Arial" w:hAnsi="Arial"/>
                <w:color w:val="000000"/>
              </w:rPr>
              <w:t>S.C.I.A.</w:t>
            </w:r>
            <w:proofErr w:type="spellEnd"/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Fine lavori -Comunicazione eseguita </w:t>
            </w:r>
            <w:proofErr w:type="spellStart"/>
            <w:r>
              <w:rPr>
                <w:rFonts w:ascii="Arial" w:hAnsi="Arial"/>
                <w:color w:val="000000"/>
              </w:rPr>
              <w:t>attivita'</w:t>
            </w:r>
            <w:proofErr w:type="spellEnd"/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Comunicazione preventiva fonti energetiche rinnovabili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Denuncia di inizio </w:t>
            </w:r>
            <w:proofErr w:type="spellStart"/>
            <w:r>
              <w:rPr>
                <w:rFonts w:ascii="Arial" w:hAnsi="Arial"/>
                <w:color w:val="000000"/>
              </w:rPr>
              <w:t>attivita'</w:t>
            </w:r>
            <w:proofErr w:type="spellEnd"/>
            <w:r>
              <w:rPr>
                <w:rFonts w:ascii="Arial" w:hAnsi="Arial"/>
                <w:color w:val="000000"/>
              </w:rPr>
              <w:t xml:space="preserve"> - artt.87-88 del D.Lgs</w:t>
            </w:r>
            <w:proofErr w:type="spellStart"/>
            <w:r>
              <w:rPr>
                <w:rFonts w:ascii="Arial" w:hAnsi="Arial"/>
                <w:color w:val="000000"/>
              </w:rPr>
              <w:t>.259/2</w:t>
            </w:r>
            <w:proofErr w:type="spellEnd"/>
            <w:r>
              <w:rPr>
                <w:rFonts w:ascii="Arial" w:hAnsi="Arial"/>
                <w:color w:val="000000"/>
              </w:rPr>
              <w:t>003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Domanda di voltura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Inizio lavori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Manutenzione ordinaria - comunicazione asseverata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Manutenzione straordinaria comunicazione di inizio lavori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Procedimento unico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Rilascio Parere preventivo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Segnalazione certificata di inizio </w:t>
            </w:r>
            <w:proofErr w:type="spellStart"/>
            <w:r>
              <w:rPr>
                <w:rFonts w:ascii="Arial" w:hAnsi="Arial"/>
                <w:color w:val="000000"/>
              </w:rPr>
              <w:t>attivita'</w:t>
            </w:r>
            <w:proofErr w:type="spellEnd"/>
            <w:r>
              <w:rPr>
                <w:rFonts w:ascii="Arial" w:hAnsi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/>
                <w:color w:val="000000"/>
              </w:rPr>
              <w:t>S.C.I.A.</w:t>
            </w:r>
            <w:proofErr w:type="spellEnd"/>
            <w:r>
              <w:rPr>
                <w:rFonts w:ascii="Arial" w:hAnsi="Arial"/>
                <w:color w:val="000000"/>
              </w:rPr>
              <w:t>)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 Autorizzazione o concessione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 xml:space="preserve">Assetto del </w:t>
            </w:r>
            <w:r>
              <w:rPr>
                <w:rFonts w:ascii="Arial" w:hAnsi="Arial"/>
                <w:bCs/>
                <w:color w:val="000000"/>
                <w:lang w:eastAsia="ja-JP"/>
              </w:rPr>
              <w:lastRenderedPageBreak/>
              <w:t>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Assetto del </w:t>
            </w:r>
            <w:r>
              <w:rPr>
                <w:rFonts w:ascii="Arial" w:hAnsi="Arial"/>
              </w:rPr>
              <w:lastRenderedPageBreak/>
              <w:t>territorio ed edilizia abitativa: Edilizia residenziale pubblica e locale e piani di edilizia economico-popolare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lastRenderedPageBreak/>
              <w:t xml:space="preserve">Autorizzazione per </w:t>
            </w:r>
            <w:r>
              <w:rPr>
                <w:rFonts w:ascii="Arial" w:hAnsi="Arial"/>
                <w:color w:val="000000"/>
              </w:rPr>
              <w:lastRenderedPageBreak/>
              <w:t xml:space="preserve">installazione di ponteggio 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C Autorizzazione </w:t>
            </w:r>
            <w:r>
              <w:rPr>
                <w:rFonts w:ascii="Arial" w:hAnsi="Arial"/>
              </w:rPr>
              <w:lastRenderedPageBreak/>
              <w:t>o concessione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Edilizia </w:t>
            </w:r>
            <w:r>
              <w:rPr>
                <w:rFonts w:ascii="Arial" w:hAnsi="Arial"/>
              </w:rPr>
              <w:lastRenderedPageBreak/>
              <w:t>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Accertamento di </w:t>
            </w:r>
            <w:proofErr w:type="spellStart"/>
            <w:r>
              <w:rPr>
                <w:rFonts w:ascii="Arial" w:hAnsi="Arial"/>
                <w:color w:val="000000"/>
              </w:rPr>
              <w:t>conformita'</w:t>
            </w:r>
            <w:proofErr w:type="spellEnd"/>
            <w:r>
              <w:rPr>
                <w:rFonts w:ascii="Arial" w:hAnsi="Arial"/>
                <w:color w:val="000000"/>
              </w:rPr>
              <w:t xml:space="preserve"> per la sanatoria degli abusi edilizi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Revoca dell'acquisizione delle opere abusive ed aree di </w:t>
            </w:r>
            <w:proofErr w:type="spellStart"/>
            <w:r>
              <w:rPr>
                <w:rFonts w:ascii="Arial" w:hAnsi="Arial"/>
                <w:color w:val="000000"/>
              </w:rPr>
              <w:t>sedime</w:t>
            </w:r>
            <w:proofErr w:type="spellEnd"/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Segnalazione-Esposto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Giustizia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O Accesso, Trasparenza e Privacy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Giustizia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>
              <w:rPr>
                <w:rFonts w:ascii="Arial" w:hAnsi="Arial"/>
                <w:color w:val="000000"/>
              </w:rPr>
              <w:t>co</w:t>
            </w:r>
            <w:proofErr w:type="spellEnd"/>
            <w:r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>
              <w:rPr>
                <w:rFonts w:ascii="Arial" w:hAnsi="Arial"/>
                <w:color w:val="000000"/>
              </w:rPr>
              <w:t>T.U.E.L.</w:t>
            </w:r>
            <w:proofErr w:type="spellEnd"/>
            <w:r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O Accesso, Trasparenza e Privacy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Energia e diversificazione delle fonti energetiche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Ordine pubblico e sicurezza: Sistema integrato di sicurezza urbana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Accesso civico D.Lgs</w:t>
            </w:r>
            <w:proofErr w:type="spellStart"/>
            <w:r>
              <w:rPr>
                <w:rFonts w:ascii="Arial" w:hAnsi="Arial"/>
                <w:color w:val="000000"/>
              </w:rPr>
              <w:t>.33/20</w:t>
            </w:r>
            <w:proofErr w:type="spellEnd"/>
            <w:r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O Accesso, Trasparenza e Privacy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Incarichi: procedure comparative per il conferimento di incarichi di collaborazione ad esperti</w:t>
            </w:r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A Concorsi e prove selettive per l'assunzione del personale e progressioni di carriera di cui all'articolo 24 del citato decreto legislativo n.150 del 2009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  <w:tr w:rsidR="00D74628" w:rsidTr="006508EE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D74628" w:rsidRDefault="00D74628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10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D74628" w:rsidRDefault="00D7462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Servizio di supporto: abbonamento a aggiornamenti normativi, banche dati, altri servizi di assistenza/</w:t>
            </w:r>
            <w:proofErr w:type="spellStart"/>
            <w:r>
              <w:rPr>
                <w:rFonts w:ascii="Arial" w:hAnsi="Arial"/>
                <w:color w:val="000000"/>
              </w:rPr>
              <w:t>consuenza</w:t>
            </w:r>
            <w:proofErr w:type="spellEnd"/>
          </w:p>
        </w:tc>
        <w:tc>
          <w:tcPr>
            <w:tcW w:w="8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44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74628" w:rsidRDefault="00D7462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Edilizia Privata</w:t>
            </w:r>
          </w:p>
        </w:tc>
      </w:tr>
    </w:tbl>
    <w:p w:rsidR="00D74628" w:rsidRDefault="00D74628" w:rsidP="00D74628">
      <w:pPr>
        <w:rPr>
          <w:rFonts w:ascii="Arial" w:hAnsi="Arial" w:cs="Arial"/>
        </w:rPr>
      </w:pPr>
    </w:p>
    <w:p w:rsidR="00D74628" w:rsidRDefault="00D74628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74628" w:rsidRPr="0097161F" w:rsidRDefault="00D74628" w:rsidP="00D74628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D74628" w:rsidRPr="0097161F" w:rsidRDefault="00D74628" w:rsidP="00D74628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Manutenzioni</w:t>
      </w:r>
    </w:p>
    <w:p w:rsidR="00D74628" w:rsidRPr="0097161F" w:rsidRDefault="00D74628" w:rsidP="00D74628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D74628" w:rsidRPr="0097161F" w:rsidRDefault="00D74628" w:rsidP="00D74628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D74628" w:rsidRDefault="00D74628" w:rsidP="00D74628">
      <w:pPr>
        <w:rPr>
          <w:rFonts w:ascii="Arial" w:hAnsi="Arial" w:cs="Tahoma"/>
          <w:color w:val="000000"/>
        </w:rPr>
      </w:pPr>
    </w:p>
    <w:p w:rsidR="00D74628" w:rsidRDefault="00D74628" w:rsidP="006508EE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D74628" w:rsidRDefault="00D74628" w:rsidP="006508EE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manutenzione ordinaria e straordinari di tutto il patrimonio comunale (scuole, edifici, strade, cimiteri, ecc.), dell'adeguamento alle norme di sicurezza degli impianti tecnologici, dell'abbattimento delle barriere architettoniche; della gestione illuminazione pubblica, pulizia strade, sgombero neve, spargimento sale antighiaccio e arredo urbano.</w:t>
      </w:r>
    </w:p>
    <w:p w:rsidR="00D74628" w:rsidRPr="00BE50E9" w:rsidRDefault="00D74628" w:rsidP="00D74628">
      <w:pPr>
        <w:rPr>
          <w:rFonts w:ascii="Arial" w:hAnsi="Arial" w:cs="Tahoma"/>
          <w:color w:val="000000"/>
        </w:rPr>
      </w:pPr>
    </w:p>
    <w:p w:rsidR="00D74628" w:rsidRDefault="00D74628" w:rsidP="00D74628">
      <w:pPr>
        <w:rPr>
          <w:rFonts w:ascii="Arial" w:hAnsi="Arial" w:cs="Tahoma"/>
          <w:color w:val="000000"/>
        </w:rPr>
      </w:pPr>
    </w:p>
    <w:p w:rsidR="00D74628" w:rsidRPr="0097161F" w:rsidRDefault="00D74628" w:rsidP="00D74628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D74628" w:rsidRPr="0097161F" w:rsidRDefault="00D74628" w:rsidP="00D74628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D74628" w:rsidRPr="0097161F" w:rsidRDefault="00D74628" w:rsidP="00D74628">
      <w:pPr>
        <w:rPr>
          <w:rFonts w:ascii="Arial" w:hAnsi="Arial" w:cs="Arial"/>
        </w:rPr>
      </w:pPr>
    </w:p>
    <w:p w:rsidR="00D74628" w:rsidRPr="0097161F" w:rsidRDefault="00D74628" w:rsidP="00D74628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D74628" w:rsidRPr="0097161F" w:rsidTr="004359EA">
        <w:trPr>
          <w:trHeight w:val="23"/>
        </w:trPr>
        <w:tc>
          <w:tcPr>
            <w:tcW w:w="655" w:type="pct"/>
            <w:shd w:val="clear" w:color="auto" w:fill="CCCCCC"/>
          </w:tcPr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D74628" w:rsidRPr="0097161F" w:rsidRDefault="00D74628" w:rsidP="004359EA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D74628" w:rsidRPr="0097161F" w:rsidRDefault="00D74628" w:rsidP="004359EA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D74628" w:rsidRPr="0097161F" w:rsidRDefault="00D74628" w:rsidP="004359EA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alla manomissione dei </w:t>
            </w:r>
            <w:proofErr w:type="spellStart"/>
            <w:r w:rsidRPr="007137E0">
              <w:rPr>
                <w:rFonts w:ascii="Arial" w:hAnsi="Arial"/>
                <w:color w:val="000000"/>
              </w:rPr>
              <w:t>sedimi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delle vie, strade, piazze, ecc. di </w:t>
            </w:r>
            <w:proofErr w:type="spellStart"/>
            <w:r w:rsidRPr="007137E0">
              <w:rPr>
                <w:rFonts w:ascii="Arial" w:hAnsi="Arial"/>
                <w:color w:val="000000"/>
              </w:rPr>
              <w:t>proprieta'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comunale o di uso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Autorizzazione al transito in centro storico con autocarri o mezzi speciali di portata superiore 3,5 tonnellate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Piano delle manutenzioni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Sopralluogo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Intervento sul bene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Pronta </w:t>
            </w:r>
            <w:proofErr w:type="spellStart"/>
            <w:r w:rsidRPr="007137E0">
              <w:rPr>
                <w:rFonts w:ascii="Arial" w:hAnsi="Arial"/>
                <w:color w:val="000000"/>
              </w:rPr>
              <w:t>reperibilita'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Assetto del territorio ed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Assetto del territorio ed edilizia abitativa: </w:t>
            </w:r>
            <w:r w:rsidRPr="007137E0">
              <w:rPr>
                <w:rFonts w:ascii="Arial" w:hAnsi="Arial"/>
              </w:rPr>
              <w:lastRenderedPageBreak/>
              <w:t>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Assistenza e manutenzione in </w:t>
            </w:r>
            <w:r w:rsidRPr="007137E0">
              <w:rPr>
                <w:rFonts w:ascii="Arial" w:hAnsi="Arial"/>
                <w:color w:val="000000"/>
              </w:rPr>
              <w:lastRenderedPageBreak/>
              <w:t>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F Controlli, verifiche, ispezioni </w:t>
            </w:r>
            <w:r w:rsidRPr="007137E0">
              <w:rPr>
                <w:rFonts w:ascii="Arial" w:hAnsi="Arial"/>
              </w:rPr>
              <w:lastRenderedPageBreak/>
              <w:t>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Manutenzione mezzi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e manutenzione per seggi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Manutenzione impianti di riscaldamento -raffreddamento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magazzino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squadre operative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Gestione scorte pezzi di ricambio ed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attrezzaure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Giustizia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Giustizia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Incarichi: procedure comparative per il conferimento di incarichi di collaborazione ad esperti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 Concorsi e prove selettive per l'assunzione del personale e progressioni di carriera di cui all'articolo 24 del citato decreto legislativo n.150 del 2009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Committenza ausiliaria: consulenza ed assistenza per la gestione delle procedure di affidamento dei contratti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Manutenzioni</w:t>
            </w:r>
          </w:p>
        </w:tc>
      </w:tr>
    </w:tbl>
    <w:p w:rsidR="00D74628" w:rsidRPr="0097161F" w:rsidRDefault="00D74628" w:rsidP="00D74628">
      <w:pPr>
        <w:rPr>
          <w:rFonts w:ascii="Arial" w:hAnsi="Arial" w:cs="Arial"/>
        </w:rPr>
      </w:pPr>
    </w:p>
    <w:p w:rsidR="00D74628" w:rsidRDefault="00D74628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74628" w:rsidRPr="0097161F" w:rsidRDefault="00D74628" w:rsidP="00D74628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D74628" w:rsidRPr="0097161F" w:rsidRDefault="00D74628" w:rsidP="00D74628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Opere e Lavori pubblici</w:t>
      </w:r>
    </w:p>
    <w:p w:rsidR="00D74628" w:rsidRPr="0097161F" w:rsidRDefault="00D74628" w:rsidP="00D74628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D74628" w:rsidRPr="0097161F" w:rsidRDefault="00D74628" w:rsidP="00D74628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D74628" w:rsidRDefault="00D74628" w:rsidP="00D74628">
      <w:pPr>
        <w:rPr>
          <w:rFonts w:ascii="Arial" w:hAnsi="Arial" w:cs="Tahoma"/>
          <w:color w:val="000000"/>
        </w:rPr>
      </w:pPr>
    </w:p>
    <w:p w:rsidR="00D74628" w:rsidRDefault="00D74628" w:rsidP="006508EE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D74628" w:rsidRDefault="00D74628" w:rsidP="006508EE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L'Ufficio sovrintende a tutte le opere pubbliche realizzate dall'amministrazione, mediante progettazione e direzione dei lavori (interna o affidata a professionisti esterni), coordinazione e collaudo finale, con l'esercizio di funzioni che comprendono l'edilizia scolastica, cimitero, trasporti e </w:t>
      </w:r>
      <w:proofErr w:type="spellStart"/>
      <w:r w:rsidRPr="00BE50E9">
        <w:rPr>
          <w:rFonts w:ascii="Arial" w:hAnsi="Arial" w:cs="Tahoma"/>
          <w:color w:val="000000"/>
        </w:rPr>
        <w:t>mobilita'</w:t>
      </w:r>
      <w:proofErr w:type="spellEnd"/>
      <w:r w:rsidRPr="00BE50E9">
        <w:rPr>
          <w:rFonts w:ascii="Arial" w:hAnsi="Arial" w:cs="Tahoma"/>
          <w:color w:val="000000"/>
        </w:rPr>
        <w:t xml:space="preserve">, </w:t>
      </w:r>
      <w:proofErr w:type="spellStart"/>
      <w:r w:rsidRPr="00BE50E9">
        <w:rPr>
          <w:rFonts w:ascii="Arial" w:hAnsi="Arial" w:cs="Tahoma"/>
          <w:color w:val="000000"/>
        </w:rPr>
        <w:t>viabilita'</w:t>
      </w:r>
      <w:proofErr w:type="spellEnd"/>
      <w:r w:rsidRPr="00BE50E9">
        <w:rPr>
          <w:rFonts w:ascii="Arial" w:hAnsi="Arial" w:cs="Tahoma"/>
          <w:color w:val="000000"/>
        </w:rPr>
        <w:t xml:space="preserve">, elettrodotti e fognature, eliminazione delle barriere architettoniche, </w:t>
      </w:r>
      <w:proofErr w:type="spellStart"/>
      <w:r w:rsidRPr="00BE50E9">
        <w:rPr>
          <w:rFonts w:ascii="Arial" w:hAnsi="Arial" w:cs="Tahoma"/>
          <w:color w:val="000000"/>
        </w:rPr>
        <w:t>nonche'</w:t>
      </w:r>
      <w:proofErr w:type="spellEnd"/>
      <w:r w:rsidRPr="00BE50E9">
        <w:rPr>
          <w:rFonts w:ascii="Arial" w:hAnsi="Arial" w:cs="Tahoma"/>
          <w:color w:val="000000"/>
        </w:rPr>
        <w:t xml:space="preserve"> la programmazione ed il coordinamento delle Opere Pubbliche.</w:t>
      </w:r>
    </w:p>
    <w:p w:rsidR="00D74628" w:rsidRPr="00BE50E9" w:rsidRDefault="00D74628" w:rsidP="00D74628">
      <w:pPr>
        <w:rPr>
          <w:rFonts w:ascii="Arial" w:hAnsi="Arial" w:cs="Tahoma"/>
          <w:color w:val="000000"/>
        </w:rPr>
      </w:pPr>
    </w:p>
    <w:p w:rsidR="00D74628" w:rsidRDefault="00D74628" w:rsidP="00D74628">
      <w:pPr>
        <w:rPr>
          <w:rFonts w:ascii="Arial" w:hAnsi="Arial" w:cs="Tahoma"/>
          <w:color w:val="000000"/>
        </w:rPr>
      </w:pPr>
    </w:p>
    <w:p w:rsidR="00D74628" w:rsidRPr="0097161F" w:rsidRDefault="00D74628" w:rsidP="00D74628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D74628" w:rsidRPr="0097161F" w:rsidRDefault="00D74628" w:rsidP="00D74628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D74628" w:rsidRPr="0097161F" w:rsidRDefault="00D74628" w:rsidP="00D74628">
      <w:pPr>
        <w:rPr>
          <w:rFonts w:ascii="Arial" w:hAnsi="Arial" w:cs="Arial"/>
        </w:rPr>
      </w:pPr>
    </w:p>
    <w:p w:rsidR="00D74628" w:rsidRPr="0097161F" w:rsidRDefault="00D74628" w:rsidP="00D74628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D74628" w:rsidRPr="0097161F" w:rsidTr="004359EA">
        <w:trPr>
          <w:trHeight w:val="23"/>
        </w:trPr>
        <w:tc>
          <w:tcPr>
            <w:tcW w:w="655" w:type="pct"/>
            <w:shd w:val="clear" w:color="auto" w:fill="CCCCCC"/>
          </w:tcPr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D74628" w:rsidRPr="0097161F" w:rsidRDefault="00D74628" w:rsidP="004359EA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D74628" w:rsidRPr="0097161F" w:rsidRDefault="00D74628" w:rsidP="004359EA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D74628" w:rsidRPr="0097161F" w:rsidRDefault="00D74628" w:rsidP="004359EA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Piano triennale opere pubbliche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L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Variazioni al Programma triennale e all'elenco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L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Approvazione Programma lavori pubblici sotto i 100.000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L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Variazioni al Programma lavori pubblici sotto i 100.000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L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Studi di </w:t>
            </w:r>
            <w:proofErr w:type="spellStart"/>
            <w:r w:rsidRPr="007137E0">
              <w:rPr>
                <w:rFonts w:ascii="Arial" w:hAnsi="Arial"/>
                <w:color w:val="000000"/>
              </w:rPr>
              <w:t>fattibilita'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Q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Nomina Responsabile procedimento/</w:t>
            </w:r>
            <w:proofErr w:type="spellStart"/>
            <w:r w:rsidRPr="007137E0">
              <w:rPr>
                <w:rFonts w:ascii="Arial" w:hAnsi="Arial"/>
                <w:color w:val="000000"/>
              </w:rPr>
              <w:t>Rup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Progettazione preliminare interna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Q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Assetto del territorio ed edilizia abitativa: </w:t>
            </w:r>
            <w:r w:rsidRPr="007137E0">
              <w:rPr>
                <w:rFonts w:ascii="Arial" w:hAnsi="Arial"/>
              </w:rPr>
              <w:lastRenderedPageBreak/>
              <w:t>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Progettazione </w:t>
            </w:r>
            <w:r w:rsidRPr="007137E0">
              <w:rPr>
                <w:rFonts w:ascii="Arial" w:hAnsi="Arial"/>
                <w:color w:val="000000"/>
              </w:rPr>
              <w:lastRenderedPageBreak/>
              <w:t>definitiva interna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Q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Progettazione esecutiva interna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Q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Q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Affidamento progettazione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Formazione Albo dei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Affidamento appalto esecuzione di lavori pubblici mediante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Affidamento appalto esecuzione di lavori pubblici mediante procedura ristretta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Affidamento appalto lavori pubblici mediante procedura negoziata previo bando di gara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Affidamento appalto lavori pubblici mediante procedura negoziata senza bando di gara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Predisposizione elenco per procedure negoziate senza bando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Affidamento lavori, servizi e forniture di importo inferiore a 40.000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Direzione lavori affidati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Affidamento direzione lavori in appalto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Direzione lavori in 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Alta sorveglianza lavori eseguiti in project </w:t>
            </w:r>
            <w:proofErr w:type="spellStart"/>
            <w:r w:rsidRPr="007137E0">
              <w:rPr>
                <w:rFonts w:ascii="Arial" w:hAnsi="Arial"/>
                <w:color w:val="000000"/>
              </w:rPr>
              <w:t>financing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o in convenzione con altri soggetti terzi.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Collaudi diretti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Partecipazione a commissioni di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Assetto del territorio ed edilizia abitativa: Urbanistica e assetto </w:t>
            </w:r>
            <w:r w:rsidRPr="007137E0">
              <w:rPr>
                <w:rFonts w:ascii="Arial" w:hAnsi="Arial"/>
              </w:rPr>
              <w:lastRenderedPageBreak/>
              <w:t>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Affidamento incarico esterno di coordinatore della </w:t>
            </w:r>
            <w:r w:rsidRPr="007137E0">
              <w:rPr>
                <w:rFonts w:ascii="Arial" w:hAnsi="Arial"/>
                <w:color w:val="000000"/>
              </w:rPr>
              <w:lastRenderedPageBreak/>
              <w:t>scurezza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Svolgimento funzioni di Responsabile dei lavori T.U. 81/2008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Svolgimento interno delle funzioni di coordinatore della sicurezza in fase di progettazione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Revoca del bando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Redazione </w:t>
            </w:r>
            <w:proofErr w:type="spellStart"/>
            <w:r w:rsidRPr="007137E0">
              <w:rPr>
                <w:rFonts w:ascii="Arial" w:hAnsi="Arial"/>
                <w:color w:val="000000"/>
              </w:rPr>
              <w:t>cronoprogramma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Rimedi alternativi di risoluzione delle controversie in fase di esecuzione del contratto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Giustizia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Giustizia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Incarichi: procedure comparative per il conferimento di incarichi di collaborazione ad esperti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A Concorsi e prove selettive per l'assunzione del personale e progressioni di carriera di cui all'articolo 24 del citato decreto legislativo n.150 del </w:t>
            </w:r>
            <w:r w:rsidRPr="007137E0">
              <w:rPr>
                <w:rFonts w:ascii="Arial" w:hAnsi="Arial"/>
              </w:rPr>
              <w:lastRenderedPageBreak/>
              <w:t>2009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supporto: abbonamento a aggiornamenti normativi, banche dati, altri servizi di assistenza/</w:t>
            </w:r>
            <w:proofErr w:type="spellStart"/>
            <w:r w:rsidRPr="007137E0">
              <w:rPr>
                <w:rFonts w:ascii="Arial" w:hAnsi="Arial"/>
                <w:color w:val="000000"/>
              </w:rPr>
              <w:t>consuenza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Committenza ausiliaria: consulenza ed assistenza per la gestione delle procedure di affidamento dei contratti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Opere e Lavori pubblici</w:t>
            </w:r>
          </w:p>
        </w:tc>
      </w:tr>
    </w:tbl>
    <w:p w:rsidR="00D74628" w:rsidRPr="0097161F" w:rsidRDefault="00D74628" w:rsidP="00D74628">
      <w:pPr>
        <w:rPr>
          <w:rFonts w:ascii="Arial" w:hAnsi="Arial" w:cs="Arial"/>
        </w:rPr>
      </w:pPr>
    </w:p>
    <w:p w:rsidR="00D74628" w:rsidRDefault="00D74628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74628" w:rsidRDefault="00D74628">
      <w:pPr>
        <w:widowControl/>
        <w:suppressAutoHyphens w:val="0"/>
        <w:rPr>
          <w:rFonts w:ascii="Arial" w:hAnsi="Arial" w:cs="Arial"/>
        </w:rPr>
      </w:pPr>
    </w:p>
    <w:p w:rsidR="00D74628" w:rsidRPr="0097161F" w:rsidRDefault="00D74628" w:rsidP="00D74628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 PTPCT</w:t>
      </w:r>
    </w:p>
    <w:p w:rsidR="00D74628" w:rsidRPr="0097161F" w:rsidRDefault="00D74628" w:rsidP="00D74628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Protezione Civile</w:t>
      </w:r>
    </w:p>
    <w:p w:rsidR="00D74628" w:rsidRPr="0097161F" w:rsidRDefault="00D74628" w:rsidP="00D74628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D74628" w:rsidRPr="0097161F" w:rsidRDefault="00D74628" w:rsidP="00D74628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D74628" w:rsidRDefault="00D74628" w:rsidP="00D74628">
      <w:pPr>
        <w:rPr>
          <w:rFonts w:ascii="Arial" w:hAnsi="Arial" w:cs="Tahoma"/>
          <w:color w:val="000000"/>
        </w:rPr>
      </w:pPr>
    </w:p>
    <w:p w:rsidR="00D74628" w:rsidRDefault="00D74628" w:rsidP="006508EE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D74628" w:rsidRDefault="00D74628" w:rsidP="006508EE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Nelle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di protezione civile assume la direzione dei servizi di soccorso ed assistenza alla popolazione con interventi urgenti e necessari a fronteggiare situazioni d'emergenza, </w:t>
      </w:r>
      <w:proofErr w:type="spellStart"/>
      <w:r w:rsidRPr="00BE50E9">
        <w:rPr>
          <w:rFonts w:ascii="Arial" w:hAnsi="Arial" w:cs="Tahoma"/>
          <w:color w:val="000000"/>
        </w:rPr>
        <w:t>nonche'</w:t>
      </w:r>
      <w:proofErr w:type="spellEnd"/>
      <w:r w:rsidRPr="00BE50E9">
        <w:rPr>
          <w:rFonts w:ascii="Arial" w:hAnsi="Arial" w:cs="Tahoma"/>
          <w:color w:val="000000"/>
        </w:rPr>
        <w:t xml:space="preserve"> collaborazione agli interventi predisposti dagli organi statali, regionali e provinciali.</w:t>
      </w:r>
    </w:p>
    <w:p w:rsidR="00D74628" w:rsidRPr="00BE50E9" w:rsidRDefault="00D74628" w:rsidP="00D74628">
      <w:pPr>
        <w:rPr>
          <w:rFonts w:ascii="Arial" w:hAnsi="Arial" w:cs="Tahoma"/>
          <w:color w:val="000000"/>
        </w:rPr>
      </w:pPr>
    </w:p>
    <w:p w:rsidR="00D74628" w:rsidRDefault="00D74628" w:rsidP="00D74628">
      <w:pPr>
        <w:rPr>
          <w:rFonts w:ascii="Arial" w:hAnsi="Arial" w:cs="Tahoma"/>
          <w:color w:val="000000"/>
        </w:rPr>
      </w:pPr>
    </w:p>
    <w:p w:rsidR="00D74628" w:rsidRPr="0097161F" w:rsidRDefault="00D74628" w:rsidP="00D74628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D74628" w:rsidRPr="0097161F" w:rsidRDefault="00D74628" w:rsidP="00D74628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D74628" w:rsidRPr="0097161F" w:rsidRDefault="00D74628" w:rsidP="00D74628">
      <w:pPr>
        <w:rPr>
          <w:rFonts w:ascii="Arial" w:hAnsi="Arial" w:cs="Arial"/>
        </w:rPr>
      </w:pPr>
    </w:p>
    <w:p w:rsidR="00D74628" w:rsidRPr="0097161F" w:rsidRDefault="00D74628" w:rsidP="00D74628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D74628" w:rsidRPr="0097161F" w:rsidTr="004359EA">
        <w:trPr>
          <w:trHeight w:val="23"/>
        </w:trPr>
        <w:tc>
          <w:tcPr>
            <w:tcW w:w="655" w:type="pct"/>
            <w:shd w:val="clear" w:color="auto" w:fill="CCCCCC"/>
          </w:tcPr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D74628" w:rsidRPr="0097161F" w:rsidRDefault="00D74628" w:rsidP="004359EA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D74628" w:rsidRPr="0097161F" w:rsidRDefault="00D74628" w:rsidP="004359EA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D74628" w:rsidRPr="0097161F" w:rsidRDefault="00D74628" w:rsidP="004359EA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D74628" w:rsidRPr="0097161F" w:rsidRDefault="00D74628" w:rsidP="004359EA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Aggiornamento Piano comunale per la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Q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Protezione Civile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 Esercitazione e formazione del personale interno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Protezione Civile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Coordinamento interventi di soccorso nell'ambito del territorio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Protezione Civile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Soccorso civile: Interventi a seguito di </w:t>
            </w:r>
            <w:proofErr w:type="spellStart"/>
            <w:r w:rsidRPr="007137E0">
              <w:rPr>
                <w:rFonts w:ascii="Arial" w:hAnsi="Arial"/>
              </w:rPr>
              <w:t>calamita'</w:t>
            </w:r>
            <w:proofErr w:type="spellEnd"/>
            <w:r w:rsidRPr="007137E0">
              <w:rPr>
                <w:rFonts w:ascii="Arial" w:hAnsi="Arial"/>
              </w:rPr>
              <w:t xml:space="preserve">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Censimento dei danni e individuazione degli interventi necessari per il superamento dell'emergenza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Protezione Civile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Soccorso civile: Interventi a seguito di </w:t>
            </w:r>
            <w:proofErr w:type="spellStart"/>
            <w:r w:rsidRPr="007137E0">
              <w:rPr>
                <w:rFonts w:ascii="Arial" w:hAnsi="Arial"/>
              </w:rPr>
              <w:t>calamita'</w:t>
            </w:r>
            <w:proofErr w:type="spellEnd"/>
            <w:r w:rsidRPr="007137E0">
              <w:rPr>
                <w:rFonts w:ascii="Arial" w:hAnsi="Arial"/>
              </w:rPr>
              <w:t xml:space="preserve">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Partecipazione a coordinamenti intercomunali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Protezione Civile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Soccorso civile: Interventi a seguito di </w:t>
            </w:r>
            <w:proofErr w:type="spellStart"/>
            <w:r w:rsidRPr="007137E0">
              <w:rPr>
                <w:rFonts w:ascii="Arial" w:hAnsi="Arial"/>
              </w:rPr>
              <w:t>calamita'</w:t>
            </w:r>
            <w:proofErr w:type="spellEnd"/>
            <w:r w:rsidRPr="007137E0">
              <w:rPr>
                <w:rFonts w:ascii="Arial" w:hAnsi="Arial"/>
              </w:rPr>
              <w:t xml:space="preserve">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Emissione ordinanze per garantire, in emergenza,la salvaguardia della popolazione e dei beni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</w:t>
            </w:r>
            <w:r w:rsidRPr="007137E0">
              <w:rPr>
                <w:rFonts w:ascii="Arial" w:hAnsi="Arial"/>
              </w:rPr>
              <w:lastRenderedPageBreak/>
              <w:t>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Protezione Civile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Soccorso civile: Interventi a seguito di </w:t>
            </w:r>
            <w:proofErr w:type="spellStart"/>
            <w:r w:rsidRPr="007137E0">
              <w:rPr>
                <w:rFonts w:ascii="Arial" w:hAnsi="Arial"/>
              </w:rPr>
              <w:t>calamita'</w:t>
            </w:r>
            <w:proofErr w:type="spellEnd"/>
            <w:r w:rsidRPr="007137E0">
              <w:rPr>
                <w:rFonts w:ascii="Arial" w:hAnsi="Arial"/>
              </w:rPr>
              <w:t xml:space="preserve">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Convenzioni con associazioni di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Protezione Civile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Soccorso civile: Interventi a seguito di </w:t>
            </w:r>
            <w:proofErr w:type="spellStart"/>
            <w:r w:rsidRPr="007137E0">
              <w:rPr>
                <w:rFonts w:ascii="Arial" w:hAnsi="Arial"/>
              </w:rPr>
              <w:t>calamita'</w:t>
            </w:r>
            <w:proofErr w:type="spellEnd"/>
            <w:r w:rsidRPr="007137E0">
              <w:rPr>
                <w:rFonts w:ascii="Arial" w:hAnsi="Arial"/>
              </w:rPr>
              <w:t xml:space="preserve">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Progettazione e realizzazione, anche d'intesa con i settori tecnici, degli interventi di somma urgenza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R Interventi di somma urgenza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Protezione Civile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Soccorso civile: Interventi a seguito di </w:t>
            </w:r>
            <w:proofErr w:type="spellStart"/>
            <w:r w:rsidRPr="007137E0">
              <w:rPr>
                <w:rFonts w:ascii="Arial" w:hAnsi="Arial"/>
              </w:rPr>
              <w:t>calamita'</w:t>
            </w:r>
            <w:proofErr w:type="spellEnd"/>
            <w:r w:rsidRPr="007137E0">
              <w:rPr>
                <w:rFonts w:ascii="Arial" w:hAnsi="Arial"/>
              </w:rPr>
              <w:t xml:space="preserve">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Aggiornamento dell'Elenco delle Associazioni incluse nelle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Protezione Civile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Protezione Civile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Protezione Civile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Protezione Civile</w:t>
            </w:r>
          </w:p>
        </w:tc>
      </w:tr>
      <w:tr w:rsidR="00D74628" w:rsidRPr="007137E0" w:rsidTr="004359EA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D74628" w:rsidRPr="007137E0" w:rsidRDefault="00D74628" w:rsidP="004359E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D74628" w:rsidRPr="007137E0" w:rsidRDefault="00D74628" w:rsidP="004359E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Incarichi: procedure comparative per il conferimento di incarichi di collaborazione ad esperti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 Concorsi e prove selettive per l'assunzione del personale e progressioni di carriera di cui all'articolo 24 del citato decreto legislativo n.150 del 2009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D74628" w:rsidRPr="007137E0" w:rsidRDefault="00D74628" w:rsidP="004359E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Protezione Civile</w:t>
            </w:r>
          </w:p>
        </w:tc>
      </w:tr>
    </w:tbl>
    <w:p w:rsidR="00D74628" w:rsidRPr="0097161F" w:rsidRDefault="00D74628" w:rsidP="00D74628">
      <w:pPr>
        <w:rPr>
          <w:rFonts w:ascii="Arial" w:hAnsi="Arial" w:cs="Arial"/>
        </w:rPr>
      </w:pPr>
    </w:p>
    <w:p w:rsidR="008F358F" w:rsidRPr="0097161F" w:rsidRDefault="008F358F" w:rsidP="00B179D4">
      <w:pPr>
        <w:rPr>
          <w:rFonts w:ascii="Arial" w:hAnsi="Arial" w:cs="Arial"/>
        </w:rPr>
      </w:pPr>
    </w:p>
    <w:sectPr w:rsidR="008F358F" w:rsidRPr="0097161F" w:rsidSect="006D0B2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D6C34"/>
    <w:rsid w:val="000053BF"/>
    <w:rsid w:val="00016B69"/>
    <w:rsid w:val="00020945"/>
    <w:rsid w:val="00022474"/>
    <w:rsid w:val="00083230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45B2F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175B4"/>
    <w:rsid w:val="00636309"/>
    <w:rsid w:val="006508EE"/>
    <w:rsid w:val="006707EB"/>
    <w:rsid w:val="006D0B28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825BF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74628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B28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6D0B28"/>
  </w:style>
  <w:style w:type="character" w:customStyle="1" w:styleId="WW8Num1z1">
    <w:name w:val="WW8Num1z1"/>
    <w:rsid w:val="006D0B28"/>
  </w:style>
  <w:style w:type="character" w:customStyle="1" w:styleId="WW8Num1z2">
    <w:name w:val="WW8Num1z2"/>
    <w:rsid w:val="006D0B28"/>
  </w:style>
  <w:style w:type="character" w:customStyle="1" w:styleId="WW8Num1z3">
    <w:name w:val="WW8Num1z3"/>
    <w:rsid w:val="006D0B28"/>
  </w:style>
  <w:style w:type="character" w:customStyle="1" w:styleId="WW8Num1z4">
    <w:name w:val="WW8Num1z4"/>
    <w:rsid w:val="006D0B28"/>
  </w:style>
  <w:style w:type="character" w:customStyle="1" w:styleId="WW8Num1z5">
    <w:name w:val="WW8Num1z5"/>
    <w:rsid w:val="006D0B28"/>
  </w:style>
  <w:style w:type="character" w:customStyle="1" w:styleId="WW8Num1z6">
    <w:name w:val="WW8Num1z6"/>
    <w:rsid w:val="006D0B28"/>
  </w:style>
  <w:style w:type="character" w:customStyle="1" w:styleId="WW8Num1z7">
    <w:name w:val="WW8Num1z7"/>
    <w:rsid w:val="006D0B28"/>
  </w:style>
  <w:style w:type="character" w:customStyle="1" w:styleId="WW8Num1z8">
    <w:name w:val="WW8Num1z8"/>
    <w:rsid w:val="006D0B28"/>
  </w:style>
  <w:style w:type="character" w:customStyle="1" w:styleId="WW8Num2z0">
    <w:name w:val="WW8Num2z0"/>
    <w:rsid w:val="006D0B28"/>
    <w:rPr>
      <w:rFonts w:ascii="Symbol" w:hAnsi="Symbol" w:cs="Symbol"/>
    </w:rPr>
  </w:style>
  <w:style w:type="character" w:customStyle="1" w:styleId="WW8Num2z1">
    <w:name w:val="WW8Num2z1"/>
    <w:rsid w:val="006D0B28"/>
  </w:style>
  <w:style w:type="character" w:customStyle="1" w:styleId="WW8Num2z2">
    <w:name w:val="WW8Num2z2"/>
    <w:rsid w:val="006D0B28"/>
  </w:style>
  <w:style w:type="character" w:customStyle="1" w:styleId="WW8Num2z3">
    <w:name w:val="WW8Num2z3"/>
    <w:rsid w:val="006D0B28"/>
  </w:style>
  <w:style w:type="character" w:customStyle="1" w:styleId="WW8Num2z4">
    <w:name w:val="WW8Num2z4"/>
    <w:rsid w:val="006D0B28"/>
  </w:style>
  <w:style w:type="character" w:customStyle="1" w:styleId="WW8Num2z5">
    <w:name w:val="WW8Num2z5"/>
    <w:rsid w:val="006D0B28"/>
  </w:style>
  <w:style w:type="character" w:customStyle="1" w:styleId="WW8Num2z6">
    <w:name w:val="WW8Num2z6"/>
    <w:rsid w:val="006D0B28"/>
  </w:style>
  <w:style w:type="character" w:customStyle="1" w:styleId="WW8Num2z7">
    <w:name w:val="WW8Num2z7"/>
    <w:rsid w:val="006D0B28"/>
  </w:style>
  <w:style w:type="character" w:customStyle="1" w:styleId="WW8Num2z8">
    <w:name w:val="WW8Num2z8"/>
    <w:rsid w:val="006D0B28"/>
  </w:style>
  <w:style w:type="paragraph" w:customStyle="1" w:styleId="Titolo1">
    <w:name w:val="Titolo1"/>
    <w:basedOn w:val="Normale"/>
    <w:next w:val="Corpodeltesto"/>
    <w:rsid w:val="006D0B28"/>
    <w:pPr>
      <w:keepNext/>
      <w:spacing w:before="240" w:after="120"/>
    </w:pPr>
  </w:style>
  <w:style w:type="paragraph" w:styleId="Corpodeltesto">
    <w:name w:val="Body Text"/>
    <w:basedOn w:val="Normale"/>
    <w:rsid w:val="006D0B28"/>
    <w:pPr>
      <w:spacing w:after="140" w:line="288" w:lineRule="auto"/>
    </w:pPr>
  </w:style>
  <w:style w:type="paragraph" w:styleId="Elenco">
    <w:name w:val="List"/>
    <w:basedOn w:val="Corpodeltesto"/>
    <w:rsid w:val="006D0B28"/>
    <w:rPr>
      <w:rFonts w:cs="Mangal"/>
    </w:rPr>
  </w:style>
  <w:style w:type="paragraph" w:styleId="Didascalia">
    <w:name w:val="caption"/>
    <w:basedOn w:val="Normale"/>
    <w:qFormat/>
    <w:rsid w:val="006D0B28"/>
    <w:pPr>
      <w:suppressLineNumbers/>
      <w:spacing w:before="120" w:after="120"/>
    </w:pPr>
  </w:style>
  <w:style w:type="paragraph" w:customStyle="1" w:styleId="Indice">
    <w:name w:val="Indice"/>
    <w:basedOn w:val="Normale"/>
    <w:rsid w:val="006D0B28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6D0B28"/>
    <w:pPr>
      <w:suppressLineNumbers/>
    </w:pPr>
  </w:style>
  <w:style w:type="paragraph" w:customStyle="1" w:styleId="Titolotabella">
    <w:name w:val="Titolo tabella"/>
    <w:basedOn w:val="Contenutotabella"/>
    <w:rsid w:val="006D0B28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  <w:style w:type="paragraph" w:styleId="Nessunaspaziatura">
    <w:name w:val="No Spacing"/>
    <w:uiPriority w:val="1"/>
    <w:qFormat/>
    <w:rsid w:val="006508EE"/>
    <w:rPr>
      <w:rFonts w:eastAsia="PMingLiU"/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32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32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3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22</Pages>
  <Words>6775</Words>
  <Characters>38618</Characters>
  <Application>Microsoft Office Word</Application>
  <DocSecurity>0</DocSecurity>
  <Lines>321</Lines>
  <Paragraphs>90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45303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segretario</cp:lastModifiedBy>
  <cp:revision>13</cp:revision>
  <cp:lastPrinted>1900-12-31T23:00:00Z</cp:lastPrinted>
  <dcterms:created xsi:type="dcterms:W3CDTF">2016-12-02T18:01:00Z</dcterms:created>
  <dcterms:modified xsi:type="dcterms:W3CDTF">2017-02-25T09:46:00Z</dcterms:modified>
</cp:coreProperties>
</file>